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F30" w14:textId="77777777" w:rsidR="00BE1EA9" w:rsidRPr="00F87C12" w:rsidRDefault="00BE1EA9" w:rsidP="00BE1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Сообщение о существенном факте </w:t>
      </w:r>
    </w:p>
    <w:p w14:paraId="79C2CAAF" w14:textId="09E354FA" w:rsidR="00BE1EA9" w:rsidRPr="00F87C12" w:rsidRDefault="00BE1EA9" w:rsidP="00F94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7C12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1270DA" w:rsidRPr="00F87C12">
        <w:rPr>
          <w:rFonts w:ascii="Times New Roman" w:eastAsia="Times New Roman" w:hAnsi="Times New Roman" w:cs="Times New Roman"/>
          <w:b/>
          <w:lang w:eastAsia="ru-RU"/>
        </w:rPr>
        <w:t xml:space="preserve">О совершении </w:t>
      </w:r>
      <w:r w:rsidR="00F008F0">
        <w:rPr>
          <w:rFonts w:ascii="Times New Roman" w:eastAsia="Times New Roman" w:hAnsi="Times New Roman" w:cs="Times New Roman"/>
          <w:b/>
          <w:lang w:eastAsia="ru-RU"/>
        </w:rPr>
        <w:t xml:space="preserve">эмитентом </w:t>
      </w:r>
      <w:r w:rsidR="00F40DC9">
        <w:rPr>
          <w:rFonts w:ascii="Times New Roman" w:eastAsia="Times New Roman" w:hAnsi="Times New Roman" w:cs="Times New Roman"/>
          <w:b/>
          <w:lang w:eastAsia="ru-RU"/>
        </w:rPr>
        <w:t>существенной сделки</w:t>
      </w:r>
      <w:r w:rsidRPr="00F87C12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0C8C1F85" w14:textId="76A1F4D3" w:rsidR="008727FE" w:rsidRPr="00F87C12" w:rsidRDefault="008727FE" w:rsidP="00856D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294"/>
      </w:tblGrid>
      <w:tr w:rsidR="00856D55" w:rsidRPr="00F87C12" w14:paraId="1B126A8C" w14:textId="77777777" w:rsidTr="00856D5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E93A1" w14:textId="77777777" w:rsidR="00856D55" w:rsidRPr="00AA3B80" w:rsidRDefault="00856D55" w:rsidP="00856D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Общие сведения</w:t>
            </w:r>
          </w:p>
        </w:tc>
      </w:tr>
      <w:tr w:rsidR="00F40DC9" w:rsidRPr="00F87C12" w14:paraId="77794B2E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548" w14:textId="6BEC2D61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 Полное фирменное наименование эмитента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(для коммерческой организации)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DC60" w14:textId="35BB4AA1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Акционерное общество «МаксимаТелеком»</w:t>
            </w:r>
          </w:p>
        </w:tc>
      </w:tr>
      <w:tr w:rsidR="00F40DC9" w:rsidRPr="00F87C12" w14:paraId="6354DC30" w14:textId="77777777" w:rsidTr="00856D55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0AAB" w14:textId="217B66D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1.2.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56A" w14:textId="51184DFF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127006, г. Москва, Старопименовский пер., д. 10</w:t>
            </w:r>
          </w:p>
        </w:tc>
      </w:tr>
      <w:tr w:rsidR="00F40DC9" w:rsidRPr="00F87C12" w14:paraId="37CBA457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59F" w14:textId="2160DA57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государственный регистрационный номер (ОГРН)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C17" w14:textId="22270249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1047796902450</w:t>
            </w:r>
          </w:p>
        </w:tc>
      </w:tr>
      <w:tr w:rsidR="00F40DC9" w:rsidRPr="00F87C12" w14:paraId="5445DED8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6A1C" w14:textId="11F8BB96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(ИНН) эмитента (при наличии)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91B" w14:textId="72AAEBA5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7703534295</w:t>
            </w:r>
          </w:p>
        </w:tc>
      </w:tr>
      <w:tr w:rsidR="00F40DC9" w:rsidRPr="00F87C12" w14:paraId="45DFBC32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DCBD" w14:textId="198B2670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Уникальный код эмитента,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присвоенный Банком России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F117" w14:textId="7BC4794B" w:rsidR="00F40DC9" w:rsidRPr="00F87C12" w:rsidRDefault="00F40DC9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3697">
              <w:rPr>
                <w:rFonts w:ascii="Times New Roman" w:hAnsi="Times New Roman" w:cs="Times New Roman"/>
                <w:b/>
                <w:szCs w:val="20"/>
              </w:rPr>
              <w:t>53817-H</w:t>
            </w:r>
          </w:p>
        </w:tc>
      </w:tr>
      <w:tr w:rsidR="00F40DC9" w:rsidRPr="00F87C12" w14:paraId="75144B1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B6E3" w14:textId="0C02A96E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</w:t>
            </w:r>
            <w:r w:rsidRPr="005A36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r w:rsidRPr="00FA1B6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страницы в сети "Интернет", используемой эмитентом для раскрытия информации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B72" w14:textId="451783A9" w:rsidR="00F40DC9" w:rsidRPr="00F87C12" w:rsidRDefault="00A2157E" w:rsidP="00F40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hyperlink r:id="rId7">
              <w:r w:rsidR="00F40DC9" w:rsidRPr="005A3697">
                <w:rPr>
                  <w:rFonts w:ascii="Times New Roman" w:hAnsi="Times New Roman" w:cs="Times New Roman"/>
                  <w:b/>
                  <w:szCs w:val="20"/>
                  <w:u w:val="single"/>
                </w:rPr>
                <w:t>http://www.e-disclosure.ru/portal/company.aspx?id=38136</w:t>
              </w:r>
            </w:hyperlink>
          </w:p>
        </w:tc>
      </w:tr>
      <w:tr w:rsidR="00F40DC9" w:rsidRPr="00F87C12" w14:paraId="7DC3625A" w14:textId="77777777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2AB8" w14:textId="7D10C979" w:rsidR="00F40DC9" w:rsidRPr="00F87C12" w:rsidRDefault="00F40DC9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B80" w14:textId="62F86A22" w:rsidR="00F40DC9" w:rsidRPr="00640937" w:rsidRDefault="00E22CBE" w:rsidP="00F40DC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E22CBE">
              <w:rPr>
                <w:rFonts w:ascii="Times New Roman" w:hAnsi="Times New Roman" w:cs="Times New Roman"/>
                <w:b/>
                <w:szCs w:val="20"/>
              </w:rPr>
              <w:t>16</w:t>
            </w:r>
            <w:r w:rsidR="00F40DC9" w:rsidRPr="00E22CBE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E22CBE">
              <w:rPr>
                <w:rFonts w:ascii="Times New Roman" w:hAnsi="Times New Roman" w:cs="Times New Roman"/>
                <w:b/>
                <w:szCs w:val="20"/>
              </w:rPr>
              <w:t>03.2023</w:t>
            </w:r>
          </w:p>
        </w:tc>
      </w:tr>
    </w:tbl>
    <w:p w14:paraId="5FF4B2DB" w14:textId="77777777" w:rsidR="00856D55" w:rsidRPr="005C71C9" w:rsidRDefault="00856D55" w:rsidP="004063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406398" w:rsidRPr="00F87C12" w14:paraId="129B6DD2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FFF" w14:textId="77777777" w:rsidR="00406398" w:rsidRPr="00AA3B80" w:rsidRDefault="00406398" w:rsidP="00406398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A3B8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Содержание сообщения</w:t>
            </w:r>
          </w:p>
        </w:tc>
      </w:tr>
      <w:tr w:rsidR="00406398" w:rsidRPr="00F87C12" w14:paraId="32B2C9C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C88" w14:textId="73A1459D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2.1. Лицо, которое совершило существенную сделку (эмитент; подконтрольная эмитенту организация, имеющая для него существенное значение): </w:t>
            </w: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эмитент.</w:t>
            </w:r>
          </w:p>
          <w:p w14:paraId="67E93E9B" w14:textId="713FB9AF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34C357A0" w14:textId="63FB147B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2.2.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 наличии) указанной организации: </w:t>
            </w: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не применимо.</w:t>
            </w:r>
          </w:p>
          <w:p w14:paraId="603B0B62" w14:textId="77777777" w:rsidR="00F40DC9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14A1FFED" w14:textId="760DBDE2" w:rsidR="00E21783" w:rsidRPr="00AA3B80" w:rsidRDefault="00F40DC9" w:rsidP="003C2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2.3</w:t>
            </w:r>
            <w:r w:rsidR="003C264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Категория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заинтересованность): 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существенная сделка</w:t>
            </w: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</w:p>
          <w:p w14:paraId="43BD1354" w14:textId="669D6E45" w:rsidR="003C2643" w:rsidRPr="00A2157E" w:rsidRDefault="003C2643" w:rsidP="00640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2.4</w:t>
            </w:r>
            <w:r w:rsidR="00E2178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Вид и предмет 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существенной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сделки: </w:t>
            </w:r>
            <w:r w:rsidR="00640937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Дополнительное соглашение к Генеральному соглашению № 19/ГА/0011 от «10» сентября 2019 года о предоставлении банковских гарантий (с установленным лимитом ответственности Гаранта) </w:t>
            </w:r>
            <w:r w:rsidR="007D4C9C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между АО «МаксимаТелеком» и ПАО «Промсвязьбанк»</w:t>
            </w:r>
            <w:r w:rsidR="00F40DC9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479B5688" w14:textId="77777777" w:rsidR="003C2643" w:rsidRPr="00A2157E" w:rsidRDefault="003C2643" w:rsidP="003C26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 </w:t>
            </w:r>
          </w:p>
          <w:p w14:paraId="20049A67" w14:textId="77777777" w:rsidR="00E22CBE" w:rsidRPr="00A2157E" w:rsidRDefault="00F40DC9" w:rsidP="00E22C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2.5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 Содержание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сделки, в том числе гражданские права и обязанности, на установление, изменение или прекращение которых направлена совершенная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существенная </w:t>
            </w:r>
            <w:r w:rsidR="007F5595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сделка:</w:t>
            </w:r>
            <w:r w:rsidR="00916021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1. Изменить пункт. 2.2.Статьи 2 Соглашения, изложив его в следующей редакции:</w:t>
            </w:r>
          </w:p>
          <w:p w14:paraId="14997AA3" w14:textId="258FFCC9" w:rsidR="00E22CBE" w:rsidRPr="00A2157E" w:rsidRDefault="00E22CBE" w:rsidP="00E22C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«2.2. Начиная с даты заключения Дополнительного соглашения к настоящему Соглашению Лимит ответственности составляет 2 698 000 000,00 (Два миллиарда шестьсот девяносто восемь миллионов, 00/100) рублей».</w:t>
            </w:r>
          </w:p>
          <w:p w14:paraId="5F027C48" w14:textId="77777777" w:rsidR="00E22CBE" w:rsidRPr="00A2157E" w:rsidRDefault="00E22CBE" w:rsidP="00E22C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2. Изменить подпункты 3.1.6.-3.1.7. Статьи 3 Соглашения, изложив их в следующей редакции:</w:t>
            </w:r>
          </w:p>
          <w:p w14:paraId="7D66B16A" w14:textId="77777777" w:rsidR="00E22CBE" w:rsidRPr="00A2157E" w:rsidRDefault="00E22CBE" w:rsidP="00E22C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«3.1.6. Совокупная задолженность не превышает 2 698 000 000,00 (Два миллиарда шестьсот девяносто восемь миллионов, 00/100) рублей.</w:t>
            </w:r>
          </w:p>
          <w:p w14:paraId="267F8274" w14:textId="77777777" w:rsidR="00E22CBE" w:rsidRPr="00A2157E" w:rsidRDefault="00E22CBE" w:rsidP="00E22C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3.1.7. В результате выдачи Гарантии по настоящему Соглашению общая сумма действующих (в т.ч. выданных, но не вступивших в силу) Гарантий по настоящему Соглашению с учетом предоставляемой Гарантии и общая сумма действующих (в т.ч. выданных, но не вступивших в силу) банковских гарантий, выданных в соответствии с Генеральными соглашениями о предоставлении банковских гарантий (с установленным лимитом ответственности Гаранта), заключенными между Гарантом и Клиентом 3, а также Задолженности по Основному долгу по настоящему Соглашению (за исключением Задолженности по Основному долгу в части сумм, указанных в п. 7.1.1 настоящего Соглашения) и задолженности по основному долгу по указанным в настоящем пункте Генеральным соглашениям о предоставлении банковских гарантий (с установленным лимитом ответственности Гаранта) </w:t>
            </w: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lastRenderedPageBreak/>
              <w:t>(за исключением задолженности по возмещению сумм, уплаченных бенефициару за нарушение обязательств Гаранта перед бенефициаром) не превысит 2 698 000 000,00 (Два миллиарда шестьсот девяносто восемь миллионов, 00/100) рублей».</w:t>
            </w:r>
          </w:p>
          <w:p w14:paraId="26F12CE1" w14:textId="1FE16F82" w:rsidR="005042F8" w:rsidRPr="00AA3B80" w:rsidRDefault="003C2643" w:rsidP="00E22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br/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2.6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Стороны и выгодоприобретатели по 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существенной 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сделке:</w:t>
            </w:r>
          </w:p>
          <w:p w14:paraId="0D538AA9" w14:textId="77777777" w:rsidR="005042F8" w:rsidRPr="00A2157E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Стороны:</w:t>
            </w:r>
          </w:p>
          <w:p w14:paraId="58FB1D7B" w14:textId="76506292" w:rsidR="005042F8" w:rsidRPr="00A2157E" w:rsidRDefault="00916021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ПАО «Промсвязьбанк»</w:t>
            </w:r>
            <w:r w:rsidR="005042F8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(</w:t>
            </w:r>
            <w:r w:rsidR="00640937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Гарант</w:t>
            </w:r>
            <w:r w:rsidR="005042F8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)</w:t>
            </w:r>
          </w:p>
          <w:p w14:paraId="34A6D858" w14:textId="093B3609" w:rsidR="005042F8" w:rsidRPr="00A2157E" w:rsidRDefault="00916021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АО</w:t>
            </w:r>
            <w:r w:rsidR="005042F8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«</w:t>
            </w: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МаксимаТелеком</w:t>
            </w:r>
            <w:r w:rsidR="005042F8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» (</w:t>
            </w:r>
            <w:r w:rsidR="00640937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Принципал</w:t>
            </w:r>
            <w:r w:rsidR="005042F8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)</w:t>
            </w:r>
          </w:p>
          <w:p w14:paraId="7980A122" w14:textId="57E71D2A" w:rsidR="005042F8" w:rsidRPr="00A2157E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Выгодоприобретатель:</w:t>
            </w:r>
            <w:r w:rsidR="00916021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</w:t>
            </w:r>
            <w:r w:rsidR="004016E9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отсутствует</w:t>
            </w:r>
            <w:r w:rsidR="00640937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</w:t>
            </w:r>
          </w:p>
          <w:p w14:paraId="306CC6A4" w14:textId="77777777" w:rsidR="00F40DC9" w:rsidRPr="00AA3B80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07C66BA0" w14:textId="23BD647B" w:rsidR="00F40DC9" w:rsidRPr="00AA3B80" w:rsidRDefault="00F40DC9" w:rsidP="00F40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2.7. Срок исполнения обязательств по существенной сделке:</w:t>
            </w:r>
          </w:p>
          <w:p w14:paraId="621B9DD5" w14:textId="5037190D" w:rsidR="00F40DC9" w:rsidRPr="00A2157E" w:rsidRDefault="00640937" w:rsidP="00F40D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</w:pP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31 декабря 2027 г.</w:t>
            </w:r>
          </w:p>
          <w:p w14:paraId="19BED5C1" w14:textId="77777777" w:rsidR="005042F8" w:rsidRPr="00AA3B80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491AFE6A" w14:textId="62291CF2" w:rsidR="005042F8" w:rsidRPr="00AA3B80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2.8. 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Размер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сделки в денежном выражении и в процентах от стоимости активов </w:t>
            </w:r>
            <w:r w:rsidR="000E3F82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эмитента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2 698 000 000 </w:t>
            </w:r>
            <w:r w:rsidR="00D92FC7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руб.</w:t>
            </w:r>
            <w:r w:rsidR="005042F8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, что составляет 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20,38</w:t>
            </w:r>
            <w:r w:rsidR="0021471D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% </w:t>
            </w:r>
            <w:r w:rsidR="005042F8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от балансовой стоимости активов </w:t>
            </w:r>
            <w:r w:rsidR="000E3F82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эмитента</w:t>
            </w: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по состоянию на 30.09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.2022</w:t>
            </w:r>
            <w:r w:rsidR="005042F8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</w:t>
            </w:r>
            <w:r w:rsidR="005042F8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.</w:t>
            </w:r>
          </w:p>
          <w:p w14:paraId="2B9F1648" w14:textId="77777777" w:rsidR="005042F8" w:rsidRPr="00AA3B80" w:rsidRDefault="005042F8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029E5FF4" w14:textId="707854E9" w:rsidR="000E3F82" w:rsidRPr="00AA3B80" w:rsidRDefault="00F40DC9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2.9</w:t>
            </w:r>
            <w:r w:rsidR="000E3F82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Стоимость активов, определенная по данным бухгалтерской (финансовой) отчетности эмитента на последнюю отчетную дату</w:t>
            </w:r>
            <w:r w:rsidR="000E3F82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13</w:t>
            </w: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 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238</w:t>
            </w: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 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455</w:t>
            </w: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000 </w:t>
            </w:r>
            <w:r w:rsidR="00D92FC7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руб.</w:t>
            </w:r>
            <w:r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по состоянию на 30.09</w:t>
            </w:r>
            <w:r w:rsidR="003E3341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.202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2</w:t>
            </w:r>
            <w:r w:rsidR="005042F8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  <w:r w:rsidR="003C2643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</w:rPr>
              <w:br/>
            </w:r>
            <w:r w:rsidR="003C2643" w:rsidRPr="00AA3B80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2.10.</w:t>
            </w:r>
            <w:r w:rsidR="003C264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Дата совершения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существенной</w:t>
            </w:r>
            <w:r w:rsidR="003C2643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сделки</w:t>
            </w:r>
            <w:r w:rsidR="003C2643" w:rsidRPr="00E22CBE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«16</w:t>
            </w:r>
            <w:r w:rsidR="00C87480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» </w:t>
            </w:r>
            <w:r w:rsidR="00E22CBE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марта 2023</w:t>
            </w:r>
            <w:r w:rsidR="00C87480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 xml:space="preserve"> г.</w:t>
            </w:r>
          </w:p>
          <w:p w14:paraId="28599243" w14:textId="77777777" w:rsidR="000E3F82" w:rsidRPr="00AA3B80" w:rsidRDefault="000E3F82" w:rsidP="0050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</w:p>
          <w:p w14:paraId="625D5C82" w14:textId="1E469606" w:rsidR="0042127D" w:rsidRPr="00F7505B" w:rsidRDefault="000E3F82" w:rsidP="00C8748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2.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11.</w:t>
            </w:r>
            <w:r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Сведения о принятии решения о соглас</w:t>
            </w:r>
            <w:bookmarkStart w:id="0" w:name="_GoBack"/>
            <w:bookmarkEnd w:id="0"/>
            <w:r w:rsidR="00F40DC9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принималось.</w:t>
            </w:r>
            <w:r w:rsidR="00F74AD4" w:rsidRPr="00AA3B80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: </w:t>
            </w:r>
            <w:r w:rsidR="00C87480" w:rsidRPr="00A2157E">
              <w:rPr>
                <w:rFonts w:ascii="Times New Roman" w:hAnsi="Times New Roman" w:cs="Times New Roman"/>
                <w:b/>
                <w:i/>
                <w:color w:val="000000"/>
                <w:szCs w:val="20"/>
                <w:shd w:val="clear" w:color="auto" w:fill="FFFFFF"/>
              </w:rPr>
              <w:t>решение о согласии на совершение сделки не принималось, эмитентом планируется последующее одобрение сделки.</w:t>
            </w:r>
          </w:p>
        </w:tc>
      </w:tr>
      <w:tr w:rsidR="00816C51" w:rsidRPr="00F87C12" w14:paraId="1934969C" w14:textId="77777777" w:rsidTr="00E21783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DFC" w14:textId="5305C295" w:rsidR="00816C51" w:rsidRPr="006835D6" w:rsidRDefault="00816C51" w:rsidP="00816C5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0FF45BBF" w14:textId="77777777" w:rsidR="00406398" w:rsidRPr="00F87C12" w:rsidRDefault="00406398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9753" w:type="dxa"/>
        <w:tblInd w:w="-147" w:type="dxa"/>
        <w:tblLook w:val="04A0" w:firstRow="1" w:lastRow="0" w:firstColumn="1" w:lastColumn="0" w:noHBand="0" w:noVBand="1"/>
      </w:tblPr>
      <w:tblGrid>
        <w:gridCol w:w="9753"/>
      </w:tblGrid>
      <w:tr w:rsidR="00406398" w:rsidRPr="00F87C12" w14:paraId="709A939B" w14:textId="77777777" w:rsidTr="00711607"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08D" w14:textId="77777777" w:rsidR="00406398" w:rsidRPr="00F87C12" w:rsidRDefault="00406398" w:rsidP="00406398">
            <w:pPr>
              <w:jc w:val="center"/>
              <w:rPr>
                <w:rFonts w:eastAsia="Calibri"/>
                <w:lang w:eastAsia="ru-RU"/>
              </w:rPr>
            </w:pPr>
            <w:r w:rsidRPr="00F87C12">
              <w:rPr>
                <w:rFonts w:eastAsia="Calibri"/>
                <w:b/>
                <w:lang w:eastAsia="ru-RU"/>
              </w:rPr>
              <w:t>3. Подпись</w:t>
            </w:r>
          </w:p>
        </w:tc>
      </w:tr>
      <w:tr w:rsidR="00E22CBE" w:rsidRPr="00AA6B29" w14:paraId="070F5E08" w14:textId="77777777" w:rsidTr="00711607">
        <w:trPr>
          <w:trHeight w:val="98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526C" w14:textId="77777777" w:rsidR="00E22CBE" w:rsidRDefault="00E22CBE" w:rsidP="00E22CBE">
            <w:pPr>
              <w:widowControl w:val="0"/>
              <w:adjustRightInd w:val="0"/>
              <w:rPr>
                <w:rFonts w:eastAsia="Calibri"/>
              </w:rPr>
            </w:pPr>
            <w:r w:rsidRPr="006E1009">
              <w:rPr>
                <w:rFonts w:eastAsia="Calibri"/>
              </w:rPr>
              <w:t xml:space="preserve">3.1.  </w:t>
            </w:r>
            <w:r>
              <w:rPr>
                <w:rFonts w:eastAsia="Calibri"/>
              </w:rPr>
              <w:t>Юрист по сопровождению корпоративной деятельности</w:t>
            </w:r>
          </w:p>
          <w:p w14:paraId="7B8AB95F" w14:textId="77777777" w:rsidR="00E22CBE" w:rsidRDefault="00E22CBE" w:rsidP="00E22CBE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Юридического департамента</w:t>
            </w:r>
          </w:p>
          <w:p w14:paraId="13F65DF0" w14:textId="77777777" w:rsidR="00E22CBE" w:rsidRPr="006E1009" w:rsidRDefault="00E22CBE" w:rsidP="00E22CBE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 доверенности №б</w:t>
            </w:r>
            <w:r w:rsidRPr="006E1009">
              <w:rPr>
                <w:rFonts w:eastAsia="Calibri"/>
              </w:rPr>
              <w:t>/</w:t>
            </w:r>
            <w:r>
              <w:rPr>
                <w:rFonts w:eastAsia="Calibri"/>
              </w:rPr>
              <w:t xml:space="preserve">н от </w:t>
            </w:r>
            <w:r w:rsidRPr="008658CB">
              <w:rPr>
                <w:rFonts w:eastAsia="Calibri"/>
              </w:rPr>
              <w:t>27.02.2023</w:t>
            </w:r>
            <w:r w:rsidRPr="006E1009">
              <w:rPr>
                <w:rFonts w:eastAsia="Calibri"/>
              </w:rPr>
              <w:t xml:space="preserve">                             __________________                </w:t>
            </w:r>
            <w:r>
              <w:rPr>
                <w:rFonts w:eastAsia="Calibri"/>
              </w:rPr>
              <w:t>Кузьмина Н.В.</w:t>
            </w:r>
          </w:p>
          <w:p w14:paraId="6D7E6D5E" w14:textId="77777777" w:rsidR="00E22CBE" w:rsidRPr="006E1009" w:rsidRDefault="00E22CBE" w:rsidP="00E22CBE">
            <w:pPr>
              <w:widowControl w:val="0"/>
              <w:adjustRightInd w:val="0"/>
              <w:rPr>
                <w:rFonts w:eastAsia="Calibri"/>
              </w:rPr>
            </w:pPr>
          </w:p>
          <w:p w14:paraId="26369D4C" w14:textId="77777777" w:rsidR="00E22CBE" w:rsidRPr="006E1009" w:rsidRDefault="00E22CBE" w:rsidP="00E22CBE">
            <w:pPr>
              <w:widowControl w:val="0"/>
              <w:adjustRightInd w:val="0"/>
              <w:rPr>
                <w:rFonts w:eastAsia="Calibri"/>
              </w:rPr>
            </w:pPr>
            <w:r w:rsidRPr="006E1009">
              <w:rPr>
                <w:rFonts w:eastAsia="Calibri"/>
              </w:rPr>
              <w:t xml:space="preserve">                                                                                   (подпись)</w:t>
            </w:r>
          </w:p>
          <w:p w14:paraId="183D20B0" w14:textId="77777777" w:rsidR="00E22CBE" w:rsidRPr="006E1009" w:rsidRDefault="00E22CBE" w:rsidP="00E22CBE">
            <w:pPr>
              <w:widowControl w:val="0"/>
              <w:adjustRightInd w:val="0"/>
              <w:rPr>
                <w:rFonts w:eastAsia="Calibri"/>
              </w:rPr>
            </w:pPr>
          </w:p>
          <w:p w14:paraId="14BBE365" w14:textId="7C1BBCA0" w:rsidR="00E22CBE" w:rsidRPr="00B604D0" w:rsidRDefault="00E22CBE" w:rsidP="00E22CBE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6E1009">
              <w:rPr>
                <w:rFonts w:eastAsia="Calibri"/>
              </w:rPr>
              <w:t>3.2. Дата «</w:t>
            </w:r>
            <w:r>
              <w:rPr>
                <w:rFonts w:eastAsia="Calibri"/>
              </w:rPr>
              <w:t>17</w:t>
            </w:r>
            <w:r w:rsidRPr="006E1009">
              <w:rPr>
                <w:rFonts w:eastAsia="Calibri"/>
              </w:rPr>
              <w:t>» марта 2023 г.</w:t>
            </w:r>
          </w:p>
        </w:tc>
      </w:tr>
    </w:tbl>
    <w:p w14:paraId="7396FF31" w14:textId="77777777" w:rsidR="006D52C0" w:rsidRPr="00AA6B29" w:rsidRDefault="006D52C0" w:rsidP="00044999">
      <w:pPr>
        <w:rPr>
          <w:rFonts w:ascii="Times New Roman" w:hAnsi="Times New Roman" w:cs="Times New Roman"/>
        </w:rPr>
      </w:pPr>
    </w:p>
    <w:sectPr w:rsidR="006D52C0" w:rsidRPr="00AA6B29" w:rsidSect="00A52A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2B02" w14:textId="77777777" w:rsidR="00640937" w:rsidRDefault="00640937" w:rsidP="002D350F">
      <w:pPr>
        <w:spacing w:after="0" w:line="240" w:lineRule="auto"/>
      </w:pPr>
      <w:r>
        <w:separator/>
      </w:r>
    </w:p>
  </w:endnote>
  <w:endnote w:type="continuationSeparator" w:id="0">
    <w:p w14:paraId="19A761EF" w14:textId="77777777" w:rsidR="00640937" w:rsidRDefault="00640937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D496" w14:textId="77777777" w:rsidR="00640937" w:rsidRDefault="00640937" w:rsidP="002D350F">
      <w:pPr>
        <w:spacing w:after="0" w:line="240" w:lineRule="auto"/>
      </w:pPr>
      <w:r>
        <w:separator/>
      </w:r>
    </w:p>
  </w:footnote>
  <w:footnote w:type="continuationSeparator" w:id="0">
    <w:p w14:paraId="3719D231" w14:textId="77777777" w:rsidR="00640937" w:rsidRDefault="00640937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40C"/>
    <w:multiLevelType w:val="hybridMultilevel"/>
    <w:tmpl w:val="AE8C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F3C51"/>
    <w:multiLevelType w:val="multilevel"/>
    <w:tmpl w:val="327A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27FF9"/>
    <w:rsid w:val="00043BDC"/>
    <w:rsid w:val="00044999"/>
    <w:rsid w:val="00065377"/>
    <w:rsid w:val="00067CCE"/>
    <w:rsid w:val="00093E7E"/>
    <w:rsid w:val="00094A02"/>
    <w:rsid w:val="000A7E10"/>
    <w:rsid w:val="000E1DFC"/>
    <w:rsid w:val="000E3F82"/>
    <w:rsid w:val="000F6FD3"/>
    <w:rsid w:val="0010381E"/>
    <w:rsid w:val="0012202C"/>
    <w:rsid w:val="0012261F"/>
    <w:rsid w:val="001270DA"/>
    <w:rsid w:val="00136A6B"/>
    <w:rsid w:val="00141BC6"/>
    <w:rsid w:val="00153D58"/>
    <w:rsid w:val="00167882"/>
    <w:rsid w:val="00176469"/>
    <w:rsid w:val="00180DE8"/>
    <w:rsid w:val="001903DE"/>
    <w:rsid w:val="001B5987"/>
    <w:rsid w:val="001C06F3"/>
    <w:rsid w:val="001C6552"/>
    <w:rsid w:val="001D1C9D"/>
    <w:rsid w:val="001E08DC"/>
    <w:rsid w:val="001E77D4"/>
    <w:rsid w:val="001F651D"/>
    <w:rsid w:val="0021471D"/>
    <w:rsid w:val="00221413"/>
    <w:rsid w:val="002250DB"/>
    <w:rsid w:val="00242C17"/>
    <w:rsid w:val="00251D8C"/>
    <w:rsid w:val="00292F7E"/>
    <w:rsid w:val="002972C0"/>
    <w:rsid w:val="002A6169"/>
    <w:rsid w:val="002D350F"/>
    <w:rsid w:val="002D5D85"/>
    <w:rsid w:val="00312AFF"/>
    <w:rsid w:val="00333745"/>
    <w:rsid w:val="0035263F"/>
    <w:rsid w:val="003974C9"/>
    <w:rsid w:val="003A09DC"/>
    <w:rsid w:val="003C2643"/>
    <w:rsid w:val="003C798F"/>
    <w:rsid w:val="003D0203"/>
    <w:rsid w:val="003E3341"/>
    <w:rsid w:val="003E39AA"/>
    <w:rsid w:val="004016E9"/>
    <w:rsid w:val="00402840"/>
    <w:rsid w:val="00406398"/>
    <w:rsid w:val="0042127D"/>
    <w:rsid w:val="0047036A"/>
    <w:rsid w:val="0048003E"/>
    <w:rsid w:val="00484AB6"/>
    <w:rsid w:val="004B22DD"/>
    <w:rsid w:val="004B6D72"/>
    <w:rsid w:val="004C475D"/>
    <w:rsid w:val="004C52FF"/>
    <w:rsid w:val="004F19E6"/>
    <w:rsid w:val="005042F8"/>
    <w:rsid w:val="0050466F"/>
    <w:rsid w:val="005102B3"/>
    <w:rsid w:val="005617F6"/>
    <w:rsid w:val="00596A3E"/>
    <w:rsid w:val="005C71C9"/>
    <w:rsid w:val="005E3A84"/>
    <w:rsid w:val="005F24EE"/>
    <w:rsid w:val="005F49AB"/>
    <w:rsid w:val="005F7BAF"/>
    <w:rsid w:val="006153E8"/>
    <w:rsid w:val="00640937"/>
    <w:rsid w:val="0064221B"/>
    <w:rsid w:val="00657E73"/>
    <w:rsid w:val="00661A93"/>
    <w:rsid w:val="006647AE"/>
    <w:rsid w:val="00666C76"/>
    <w:rsid w:val="00672840"/>
    <w:rsid w:val="00674586"/>
    <w:rsid w:val="006835D6"/>
    <w:rsid w:val="006A07C5"/>
    <w:rsid w:val="006D52C0"/>
    <w:rsid w:val="006E057A"/>
    <w:rsid w:val="00711607"/>
    <w:rsid w:val="00713791"/>
    <w:rsid w:val="00747490"/>
    <w:rsid w:val="00782ADA"/>
    <w:rsid w:val="007978B2"/>
    <w:rsid w:val="007C628B"/>
    <w:rsid w:val="007D4C9C"/>
    <w:rsid w:val="007D63EC"/>
    <w:rsid w:val="007F5595"/>
    <w:rsid w:val="007F7F82"/>
    <w:rsid w:val="00811DD9"/>
    <w:rsid w:val="00816C51"/>
    <w:rsid w:val="00826295"/>
    <w:rsid w:val="00831E70"/>
    <w:rsid w:val="00835878"/>
    <w:rsid w:val="0083640D"/>
    <w:rsid w:val="008433EC"/>
    <w:rsid w:val="00856D55"/>
    <w:rsid w:val="008727FE"/>
    <w:rsid w:val="008809E1"/>
    <w:rsid w:val="00887433"/>
    <w:rsid w:val="008B61CD"/>
    <w:rsid w:val="008D48EA"/>
    <w:rsid w:val="008E1A45"/>
    <w:rsid w:val="008E6504"/>
    <w:rsid w:val="008F3F45"/>
    <w:rsid w:val="008F5606"/>
    <w:rsid w:val="00916021"/>
    <w:rsid w:val="009C5239"/>
    <w:rsid w:val="009F1274"/>
    <w:rsid w:val="00A00776"/>
    <w:rsid w:val="00A04260"/>
    <w:rsid w:val="00A160E7"/>
    <w:rsid w:val="00A1772E"/>
    <w:rsid w:val="00A2157E"/>
    <w:rsid w:val="00A25BFD"/>
    <w:rsid w:val="00A52A95"/>
    <w:rsid w:val="00A57CFF"/>
    <w:rsid w:val="00A8308A"/>
    <w:rsid w:val="00A95BD3"/>
    <w:rsid w:val="00AA3B80"/>
    <w:rsid w:val="00AA6B29"/>
    <w:rsid w:val="00AF62BC"/>
    <w:rsid w:val="00B50B66"/>
    <w:rsid w:val="00B604D0"/>
    <w:rsid w:val="00BE146A"/>
    <w:rsid w:val="00BE1AC6"/>
    <w:rsid w:val="00BE1EA9"/>
    <w:rsid w:val="00BF0F18"/>
    <w:rsid w:val="00BF2326"/>
    <w:rsid w:val="00C218E7"/>
    <w:rsid w:val="00C22486"/>
    <w:rsid w:val="00C5282D"/>
    <w:rsid w:val="00C63192"/>
    <w:rsid w:val="00C853FC"/>
    <w:rsid w:val="00C87480"/>
    <w:rsid w:val="00C91E63"/>
    <w:rsid w:val="00CA1AF7"/>
    <w:rsid w:val="00CC6FBB"/>
    <w:rsid w:val="00D163EF"/>
    <w:rsid w:val="00D52AF5"/>
    <w:rsid w:val="00D678F3"/>
    <w:rsid w:val="00D92FC7"/>
    <w:rsid w:val="00D95913"/>
    <w:rsid w:val="00DA53DC"/>
    <w:rsid w:val="00DB19F8"/>
    <w:rsid w:val="00DC4D92"/>
    <w:rsid w:val="00DD4ABB"/>
    <w:rsid w:val="00DD77C3"/>
    <w:rsid w:val="00E21783"/>
    <w:rsid w:val="00E22CBE"/>
    <w:rsid w:val="00E3629C"/>
    <w:rsid w:val="00E61A57"/>
    <w:rsid w:val="00E767B6"/>
    <w:rsid w:val="00E77039"/>
    <w:rsid w:val="00E80D12"/>
    <w:rsid w:val="00EB3D3B"/>
    <w:rsid w:val="00EC098D"/>
    <w:rsid w:val="00EE2421"/>
    <w:rsid w:val="00F008F0"/>
    <w:rsid w:val="00F04B72"/>
    <w:rsid w:val="00F26101"/>
    <w:rsid w:val="00F3040F"/>
    <w:rsid w:val="00F3323C"/>
    <w:rsid w:val="00F40DC9"/>
    <w:rsid w:val="00F4374C"/>
    <w:rsid w:val="00F45A07"/>
    <w:rsid w:val="00F6624E"/>
    <w:rsid w:val="00F749D6"/>
    <w:rsid w:val="00F74AD4"/>
    <w:rsid w:val="00F7505B"/>
    <w:rsid w:val="00F807F0"/>
    <w:rsid w:val="00F87C12"/>
    <w:rsid w:val="00F94580"/>
    <w:rsid w:val="00F9788E"/>
    <w:rsid w:val="00FB2AB2"/>
    <w:rsid w:val="00FF35B0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3BCB"/>
  <w15:docId w15:val="{9A7B1723-E9FE-4FFC-9C3B-E6C084D3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character" w:styleId="af0">
    <w:name w:val="Strong"/>
    <w:basedOn w:val="a0"/>
    <w:uiPriority w:val="22"/>
    <w:qFormat/>
    <w:rsid w:val="001220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22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2486"/>
  </w:style>
  <w:style w:type="paragraph" w:styleId="af1">
    <w:name w:val="No Spacing"/>
    <w:uiPriority w:val="1"/>
    <w:qFormat/>
    <w:rsid w:val="00180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16C51"/>
    <w:pPr>
      <w:spacing w:after="0" w:line="240" w:lineRule="auto"/>
      <w:ind w:left="720" w:firstLine="51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7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8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Sovcombank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Фаталиев Али Гаджага Оглы</dc:creator>
  <cp:lastModifiedBy>Vasilyev Dmitry</cp:lastModifiedBy>
  <cp:revision>7</cp:revision>
  <dcterms:created xsi:type="dcterms:W3CDTF">2022-01-18T14:58:00Z</dcterms:created>
  <dcterms:modified xsi:type="dcterms:W3CDTF">2023-03-17T12:12:00Z</dcterms:modified>
</cp:coreProperties>
</file>